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444" w:rsidRPr="006F392A" w:rsidRDefault="006F392A" w:rsidP="004F2444">
      <w:pPr>
        <w:spacing w:after="24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6F392A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lang w:eastAsia="ru-RU"/>
        </w:rPr>
        <w:t>П</w:t>
      </w:r>
      <w:proofErr w:type="gramEnd"/>
      <w:r w:rsidRPr="006F392A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lang w:eastAsia="ru-RU"/>
        </w:rPr>
        <w:t xml:space="preserve"> И С Ь М О</w:t>
      </w:r>
      <w:r w:rsidRPr="006F392A">
        <w:rPr>
          <w:rFonts w:ascii="Arial" w:eastAsia="Times New Roman" w:hAnsi="Arial" w:cs="Arial"/>
          <w:b/>
          <w:bCs/>
          <w:color w:val="000000" w:themeColor="text1"/>
          <w:sz w:val="28"/>
          <w:szCs w:val="24"/>
          <w:lang w:eastAsia="ru-RU"/>
        </w:rPr>
        <w:br/>
      </w:r>
      <w:r w:rsidR="004F2444" w:rsidRPr="006F392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[ Об использовании типового задания </w:t>
      </w:r>
      <w:proofErr w:type="spellStart"/>
      <w:r w:rsidR="004F2444" w:rsidRPr="006F392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Росимущества</w:t>
      </w:r>
      <w:proofErr w:type="spellEnd"/>
      <w:r w:rsidR="004F2444" w:rsidRPr="006F392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при определении стоимости имущественных прав при пользовании объектами аэродромных комплексов ]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4F2444" w:rsidRPr="006F392A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4F2444" w:rsidRPr="006F392A" w:rsidRDefault="004F2444" w:rsidP="004F244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F3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N Д06-3025</w:t>
            </w:r>
          </w:p>
        </w:tc>
        <w:tc>
          <w:tcPr>
            <w:tcW w:w="2500" w:type="pct"/>
            <w:vAlign w:val="center"/>
            <w:hideMark/>
          </w:tcPr>
          <w:p w:rsidR="004F2444" w:rsidRPr="006F392A" w:rsidRDefault="004F2444" w:rsidP="004F244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F39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23.10.2009</w:t>
            </w:r>
          </w:p>
        </w:tc>
      </w:tr>
    </w:tbl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Вопрос:</w:t>
      </w: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Об использовании типового технического задания </w:t>
      </w:r>
      <w:proofErr w:type="spellStart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Росимущества</w:t>
      </w:r>
      <w:proofErr w:type="spellEnd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hyperlink r:id="rId4" w:history="1">
        <w:r w:rsidRPr="006F392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"Определение величины арендной платы за использование аэродромных комплексов"</w:t>
        </w:r>
      </w:hyperlink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при определении стоимости имущественных прав при пользовании объектами федерального имущества аэродромных комплексов.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Ответ:</w:t>
      </w: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ответ на обращение по вопросу определения стоимости имущественных прав при пользовании объектами федерального имущества аэродромных комплексов в соответствии</w:t>
      </w:r>
      <w:proofErr w:type="gramEnd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 типовым техническим заданием </w:t>
      </w:r>
      <w:proofErr w:type="spellStart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Росимущества</w:t>
      </w:r>
      <w:proofErr w:type="spellEnd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"Определение величины арендной платы за использование аэродромных комплексов" Департамент корпоративного управления (далее - Департамент) сообщает следующее.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Обращаем внимание, что согласно Положению о Министерстве экономического развития Российской Федерации, утвержденному Постановлением Правительства Российской Федерации от 05.06.2008 N 437, Министерство не уполномочено давать разъяснения нормативных правовых актов, за исключением нормативных правовых актов, утвержденных Минэкономразвития России. В связи с этим Департамент вправе высказать только мнение по вопросам, изложенным в обращении.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Согласно п. 20 Федерального стандарта оценки </w:t>
      </w:r>
      <w:hyperlink r:id="rId5" w:history="1">
        <w:r w:rsidRPr="006F392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"Общие понятия оценки, подходы к оценке и требования к проведению оценки (ФСО N 1)"</w:t>
        </w:r>
      </w:hyperlink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утвержденного Приказом Минэкономразвития России от 20.07.2007 N 256, оценщик при проведении оценки обязан использовать затратный, сравнительный и доходный подходы к оценке или обосновать отказ от использования того или иного подхода. Кроме того, оценщик вправе самостоятельно определять конкретные методы оценки в рамках применения каждого из подходов. Соответствующее право закреплено за оценщиком в ст. 14 Федерального закона от 29.07.1998 N 135-ФЗ "Об оценочной деятельности в Российской Федерации" (далее - Закон N 135-ФЗ).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При проведении оценки объекта оценки оценщик осуществляет сбор и анализ информации, а также изучает количественные и качественные характеристики объекта оценки и собирает информацию, существенную для определения стоимости объекта оценки теми подходами и методами, которые должны быть применены на основании его суждения (п. 18 ФСО N 1).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Обращаем внимание, что в соответствии со ст. 16 </w:t>
      </w:r>
      <w:hyperlink r:id="rId6" w:history="1">
        <w:r w:rsidRPr="006F392A">
          <w:rPr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Закона N 135-ФЗ</w:t>
        </w:r>
      </w:hyperlink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не допускается вмешательство заказчика либо иных заинтересованных лиц в деятельность оценщика, если это может негативно повлиять на достоверность результата проведения оценки объекта оценки, в том числе ограничение круга вопросов, подлежащих выяснению или определению при проведении оценки объекта оценки. Следовательно, по мнению Департамента, ни заказчик, ни третьи лица не имеют права вмешиваться в методологию оценки, за исключением случаев, прямо предусмотренных законодательством Российской Федерации в области оценочной деятельности.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 xml:space="preserve">Понуждение заказчиком, например, через включение в качестве приложения к договору на оказание услуг по оценке, либо иным заинтересованным лицом использовать типовое техническое задание "Определение величины арендной платы за использование аэродромных комплексов", </w:t>
      </w:r>
      <w:proofErr w:type="gramStart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устанавливающее</w:t>
      </w:r>
      <w:proofErr w:type="gramEnd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в том числе методологию расчетов в рамках затратного, сравнительного и доходного подходов, алгоритм проведения анализа наилучшего и наиболее эффективного использования, порядок согласования результатов, по мнению Департамента, нарушает законодательство Российской Федерации в области оценочной деятельности, в частности принцип независимости оценщика. </w:t>
      </w:r>
    </w:p>
    <w:p w:rsidR="004F2444" w:rsidRPr="006F392A" w:rsidRDefault="004F2444" w:rsidP="006F392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 учетом изложенного и норм ст. 20 Закона N 135-ФЗ обязательным источником методологии для оценщика являются федеральные стандарты оценки, а также стандарты и правила оценочной деятельности, утвержденные </w:t>
      </w:r>
      <w:proofErr w:type="spellStart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саморегулируемой</w:t>
      </w:r>
      <w:proofErr w:type="spellEnd"/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организацией оценщиков и не противоречащие федеральным стандартам оценки. </w:t>
      </w:r>
    </w:p>
    <w:p w:rsidR="004F2444" w:rsidRPr="006F392A" w:rsidRDefault="004F2444" w:rsidP="004F2444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Директор Департамента</w:t>
      </w: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корпоративного управления</w:t>
      </w: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И.В.ОСКОЛКОВ</w:t>
      </w:r>
    </w:p>
    <w:p w:rsidR="004F2444" w:rsidRPr="006F392A" w:rsidRDefault="0062103D" w:rsidP="004F244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6F392A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pict>
          <v:rect id="_x0000_i1025" style="width:0;height:1.5pt" o:hralign="center" o:hrstd="t" o:hr="t" fillcolor="#aca899" stroked="f"/>
        </w:pict>
      </w:r>
    </w:p>
    <w:p w:rsidR="00BA2633" w:rsidRPr="006F392A" w:rsidRDefault="00BA263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BA2633" w:rsidRPr="006F392A" w:rsidSect="00BA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2444"/>
    <w:rsid w:val="000864E5"/>
    <w:rsid w:val="004F2444"/>
    <w:rsid w:val="0062103D"/>
    <w:rsid w:val="006F392A"/>
    <w:rsid w:val="00BA2633"/>
    <w:rsid w:val="00DA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F2444"/>
    <w:rPr>
      <w:b/>
      <w:bCs/>
    </w:rPr>
  </w:style>
  <w:style w:type="paragraph" w:styleId="a4">
    <w:name w:val="Normal (Web)"/>
    <w:basedOn w:val="a"/>
    <w:uiPriority w:val="99"/>
    <w:semiHidden/>
    <w:unhideWhenUsed/>
    <w:rsid w:val="004F2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F24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cenchik.ru/docs/45.html" TargetMode="External"/><Relationship Id="rId5" Type="http://schemas.openxmlformats.org/officeDocument/2006/relationships/hyperlink" Target="http://www.ocenchik.ru/docs/39.html" TargetMode="External"/><Relationship Id="rId4" Type="http://schemas.openxmlformats.org/officeDocument/2006/relationships/hyperlink" Target="http://www.ocenchik.ru/rosim/tz/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3407</Characters>
  <Application>Microsoft Office Word</Application>
  <DocSecurity>0</DocSecurity>
  <Lines>28</Lines>
  <Paragraphs>7</Paragraphs>
  <ScaleCrop>false</ScaleCrop>
  <Company>SS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НМТП </dc:creator>
  <cp:keywords/>
  <dc:description/>
  <cp:lastModifiedBy>СС</cp:lastModifiedBy>
  <cp:revision>3</cp:revision>
  <dcterms:created xsi:type="dcterms:W3CDTF">2010-05-11T08:36:00Z</dcterms:created>
  <dcterms:modified xsi:type="dcterms:W3CDTF">2010-12-07T15:29:00Z</dcterms:modified>
</cp:coreProperties>
</file>