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0419" w:rsidRPr="000C0419" w:rsidRDefault="000C0419" w:rsidP="000C0419">
      <w:pPr>
        <w:spacing w:before="30" w:after="30" w:line="240" w:lineRule="auto"/>
        <w:ind w:left="30" w:right="30"/>
        <w:jc w:val="center"/>
        <w:outlineLvl w:val="0"/>
        <w:rPr>
          <w:rFonts w:ascii="Arial" w:eastAsia="Times New Roman" w:hAnsi="Arial" w:cs="Arial"/>
          <w:b/>
          <w:bCs/>
          <w:kern w:val="36"/>
          <w:sz w:val="24"/>
          <w:szCs w:val="24"/>
          <w:lang w:eastAsia="ru-RU"/>
        </w:rPr>
      </w:pPr>
      <w:r w:rsidRPr="000C0419">
        <w:rPr>
          <w:rFonts w:ascii="Arial" w:eastAsia="Times New Roman" w:hAnsi="Arial" w:cs="Arial"/>
          <w:b/>
          <w:bCs/>
          <w:kern w:val="36"/>
          <w:sz w:val="24"/>
          <w:szCs w:val="24"/>
          <w:lang w:eastAsia="ru-RU"/>
        </w:rPr>
        <w:t>Об утверждении Федерального стандарта оценки</w:t>
      </w:r>
      <w:r w:rsidRPr="000C0419">
        <w:rPr>
          <w:rFonts w:ascii="Arial" w:eastAsia="Times New Roman" w:hAnsi="Arial" w:cs="Arial"/>
          <w:b/>
          <w:bCs/>
          <w:kern w:val="36"/>
          <w:sz w:val="24"/>
          <w:szCs w:val="24"/>
          <w:lang w:eastAsia="ru-RU"/>
        </w:rPr>
        <w:br/>
        <w:t>«Определение кадастровой стоимости (ФСО № 4)»</w:t>
      </w:r>
    </w:p>
    <w:p w:rsidR="000C0419" w:rsidRPr="000C0419" w:rsidRDefault="000C0419" w:rsidP="000C0419">
      <w:pPr>
        <w:spacing w:before="100" w:beforeAutospacing="1" w:after="100" w:afterAutospacing="1" w:line="240" w:lineRule="auto"/>
        <w:jc w:val="center"/>
        <w:outlineLvl w:val="2"/>
        <w:rPr>
          <w:rFonts w:ascii="Arial" w:eastAsia="Times New Roman" w:hAnsi="Arial" w:cs="Arial"/>
          <w:b/>
          <w:bCs/>
          <w:sz w:val="27"/>
          <w:szCs w:val="27"/>
          <w:lang w:eastAsia="ru-RU"/>
        </w:rPr>
      </w:pPr>
      <w:r w:rsidRPr="000C0419">
        <w:rPr>
          <w:rFonts w:ascii="Arial" w:eastAsia="Times New Roman" w:hAnsi="Arial" w:cs="Arial"/>
          <w:b/>
          <w:bCs/>
          <w:sz w:val="27"/>
          <w:szCs w:val="27"/>
          <w:lang w:eastAsia="ru-RU"/>
        </w:rPr>
        <w:t>N 508 от 22.10.2010 г.</w:t>
      </w:r>
    </w:p>
    <w:p w:rsidR="000C0419" w:rsidRPr="000C0419" w:rsidRDefault="000C0419" w:rsidP="000C0419">
      <w:pPr>
        <w:spacing w:before="150" w:after="100" w:afterAutospacing="1" w:line="260" w:lineRule="atLeast"/>
        <w:rPr>
          <w:rFonts w:ascii="Arial" w:eastAsia="Times New Roman" w:hAnsi="Arial" w:cs="Arial"/>
          <w:sz w:val="20"/>
          <w:szCs w:val="20"/>
          <w:lang w:eastAsia="ru-RU"/>
        </w:rPr>
      </w:pPr>
      <w:r w:rsidRPr="000C0419">
        <w:rPr>
          <w:rFonts w:ascii="Arial" w:eastAsia="Times New Roman" w:hAnsi="Arial" w:cs="Arial"/>
          <w:sz w:val="20"/>
          <w:szCs w:val="20"/>
          <w:lang w:eastAsia="ru-RU"/>
        </w:rPr>
        <w:t>В целях реализации положений Федерального закона от 22 июля 2010 г. № 167-ФЗ «О внесении изменений в Федеральный закон «Об оценочной деятельности в Российской Федерации» и отдельные законодательные акты Российской Федерации» (Собрание законодательства Российской Федерации, 2010, № 30, ст. 3998) приказываю:</w:t>
      </w:r>
    </w:p>
    <w:p w:rsidR="000C0419" w:rsidRPr="000C0419" w:rsidRDefault="000C0419" w:rsidP="000C0419">
      <w:pPr>
        <w:spacing w:before="150" w:after="100" w:afterAutospacing="1" w:line="260" w:lineRule="atLeast"/>
        <w:rPr>
          <w:rFonts w:ascii="Arial" w:eastAsia="Times New Roman" w:hAnsi="Arial" w:cs="Arial"/>
          <w:sz w:val="20"/>
          <w:szCs w:val="20"/>
          <w:lang w:eastAsia="ru-RU"/>
        </w:rPr>
      </w:pPr>
      <w:r w:rsidRPr="000C0419">
        <w:rPr>
          <w:rFonts w:ascii="Arial" w:eastAsia="Times New Roman" w:hAnsi="Arial" w:cs="Arial"/>
          <w:sz w:val="20"/>
          <w:szCs w:val="20"/>
          <w:lang w:eastAsia="ru-RU"/>
        </w:rPr>
        <w:t>Утвердить прилагаемый Федеральный стандарт оценки «Определение кадастровой стоимости (ФСО № 4)».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4677"/>
        <w:gridCol w:w="4678"/>
      </w:tblGrid>
      <w:tr w:rsidR="000C0419" w:rsidRPr="000C0419" w:rsidTr="000C0419">
        <w:trPr>
          <w:tblCellSpacing w:w="0" w:type="dxa"/>
        </w:trPr>
        <w:tc>
          <w:tcPr>
            <w:tcW w:w="2500" w:type="pct"/>
            <w:vAlign w:val="center"/>
            <w:hideMark/>
          </w:tcPr>
          <w:p w:rsidR="000C0419" w:rsidRPr="000C0419" w:rsidRDefault="000C0419" w:rsidP="000C04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C041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Министр</w:t>
            </w:r>
          </w:p>
        </w:tc>
        <w:tc>
          <w:tcPr>
            <w:tcW w:w="2500" w:type="pct"/>
            <w:vAlign w:val="center"/>
            <w:hideMark/>
          </w:tcPr>
          <w:p w:rsidR="000C0419" w:rsidRPr="000C0419" w:rsidRDefault="000C0419" w:rsidP="000C04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C041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Э.С. </w:t>
            </w:r>
            <w:proofErr w:type="spellStart"/>
            <w:r w:rsidRPr="000C041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Набиуллина</w:t>
            </w:r>
            <w:proofErr w:type="spellEnd"/>
          </w:p>
        </w:tc>
      </w:tr>
    </w:tbl>
    <w:p w:rsidR="000C0419" w:rsidRPr="000C0419" w:rsidRDefault="000C0419" w:rsidP="000C0419">
      <w:pPr>
        <w:spacing w:after="0" w:line="240" w:lineRule="auto"/>
        <w:rPr>
          <w:rFonts w:ascii="Arial" w:eastAsia="Times New Roman" w:hAnsi="Arial" w:cs="Arial"/>
          <w:vanish/>
          <w:sz w:val="20"/>
          <w:lang w:eastAsia="ru-RU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9355"/>
      </w:tblGrid>
      <w:tr w:rsidR="000C0419" w:rsidRPr="000C0419" w:rsidTr="000C0419">
        <w:trPr>
          <w:tblCellSpacing w:w="0" w:type="dxa"/>
        </w:trPr>
        <w:tc>
          <w:tcPr>
            <w:tcW w:w="0" w:type="auto"/>
            <w:vAlign w:val="center"/>
            <w:hideMark/>
          </w:tcPr>
          <w:p w:rsidR="000C0419" w:rsidRPr="000C0419" w:rsidRDefault="000C0419" w:rsidP="000C04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C041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  <w:t>УТВЕРЖДЕН</w:t>
            </w:r>
            <w:r w:rsidRPr="000C041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  <w:t>приказом Минэкономразвития России</w:t>
            </w:r>
            <w:r w:rsidRPr="000C041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  <w:t>от «22» октября 2010 г. N 508</w:t>
            </w:r>
          </w:p>
        </w:tc>
      </w:tr>
    </w:tbl>
    <w:p w:rsidR="000C0419" w:rsidRPr="000C0419" w:rsidRDefault="000C0419" w:rsidP="000C0419">
      <w:pPr>
        <w:spacing w:before="30" w:after="30" w:line="240" w:lineRule="auto"/>
        <w:ind w:left="30" w:right="30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  <w:r w:rsidRPr="000C0419">
        <w:rPr>
          <w:rFonts w:ascii="Arial" w:eastAsia="Times New Roman" w:hAnsi="Arial" w:cs="Arial"/>
          <w:b/>
          <w:bCs/>
          <w:kern w:val="36"/>
          <w:sz w:val="24"/>
          <w:szCs w:val="24"/>
          <w:lang w:eastAsia="ru-RU"/>
        </w:rPr>
        <w:t>ФЕДЕРАЛЬНЫЙ СТАНДАРТ ОЦЕНКИ</w:t>
      </w:r>
      <w:r w:rsidRPr="000C0419">
        <w:rPr>
          <w:rFonts w:ascii="Arial" w:eastAsia="Times New Roman" w:hAnsi="Arial" w:cs="Arial"/>
          <w:b/>
          <w:bCs/>
          <w:kern w:val="36"/>
          <w:sz w:val="24"/>
          <w:szCs w:val="24"/>
          <w:lang w:eastAsia="ru-RU"/>
        </w:rPr>
        <w:br/>
        <w:t>«Определение кадастровой стоимости объектов недвижимости</w:t>
      </w:r>
      <w:r w:rsidRPr="000C0419">
        <w:rPr>
          <w:rFonts w:ascii="Arial" w:eastAsia="Times New Roman" w:hAnsi="Arial" w:cs="Arial"/>
          <w:b/>
          <w:bCs/>
          <w:kern w:val="36"/>
          <w:sz w:val="24"/>
          <w:szCs w:val="24"/>
          <w:lang w:eastAsia="ru-RU"/>
        </w:rPr>
        <w:br/>
        <w:t>(ФСО № 4)»</w:t>
      </w:r>
    </w:p>
    <w:p w:rsidR="000C0419" w:rsidRPr="000C0419" w:rsidRDefault="000C0419" w:rsidP="000C0419">
      <w:pPr>
        <w:spacing w:before="150" w:after="100" w:afterAutospacing="1" w:line="260" w:lineRule="atLeast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0C0419">
        <w:rPr>
          <w:rFonts w:ascii="Arial" w:eastAsia="Times New Roman" w:hAnsi="Arial" w:cs="Arial"/>
          <w:b/>
          <w:bCs/>
          <w:sz w:val="20"/>
          <w:szCs w:val="20"/>
          <w:lang w:eastAsia="ru-RU"/>
        </w:rPr>
        <w:t>I. Общие положения</w:t>
      </w:r>
    </w:p>
    <w:p w:rsidR="000C0419" w:rsidRPr="000C0419" w:rsidRDefault="000C0419" w:rsidP="000C0419">
      <w:pPr>
        <w:spacing w:before="150" w:after="100" w:afterAutospacing="1" w:line="260" w:lineRule="atLeast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0C0419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1. </w:t>
      </w:r>
      <w:proofErr w:type="gramStart"/>
      <w:r w:rsidRPr="000C0419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Федеральный стандарт оценки «Определение кадастровой стоимости объектов недвижимости (ФСО № 4)» (далее – Федеральный стандарт оценки) разработан с учетом международных стандартов оценки и федеральных стандартов оценки «Общие понятия оценки, подходы к оценке и требования к проведению оценки (ФСО № 1)», «Цель оценки и виды стоимости (ФСО № 2)», «Требования к отчету об оценке (ФСО № 3)» и содержит требования к определению кадастровой стоимости объектов недвижимости.</w:t>
      </w:r>
      <w:proofErr w:type="gramEnd"/>
    </w:p>
    <w:p w:rsidR="000C0419" w:rsidRPr="000C0419" w:rsidRDefault="000C0419" w:rsidP="000C0419">
      <w:pPr>
        <w:spacing w:before="150" w:after="100" w:afterAutospacing="1" w:line="260" w:lineRule="atLeast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0C0419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2. Настоящий Федеральный стандарт оценки является обязательным к применению при определении кадастровой стоимости.</w:t>
      </w:r>
    </w:p>
    <w:p w:rsidR="000C0419" w:rsidRPr="000C0419" w:rsidRDefault="000C0419" w:rsidP="000C0419">
      <w:pPr>
        <w:spacing w:before="150" w:after="100" w:afterAutospacing="1" w:line="260" w:lineRule="atLeast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0C0419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При определении кадастровой стоимости объектов недвижимости оценщик должен руководствоваться дополнительными требованиями и (или) процедурами к проведению оценки, установленными настоящим Федеральным стандартом оценки, по отношению к требованиям и (или) процедурам, установленным федеральными стандартами оценки.</w:t>
      </w:r>
    </w:p>
    <w:p w:rsidR="000C0419" w:rsidRPr="000C0419" w:rsidRDefault="000C0419" w:rsidP="000C0419">
      <w:pPr>
        <w:spacing w:before="150" w:after="100" w:afterAutospacing="1" w:line="260" w:lineRule="atLeast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0C0419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3. Под кадастровой стоимостью понимается установленная в процессе государственной кадастровой оценки рыночная стоимость объекта недвижимости, определенная методами массовой оценки, или, при невозможности определения рыночной стоимости методами массовой оценки, рыночная стоимость, определенная индивидуально для конкретного объекта недвижимости в соответствии с законодательством об оценочной деятельности.</w:t>
      </w:r>
    </w:p>
    <w:p w:rsidR="000C0419" w:rsidRPr="000C0419" w:rsidRDefault="000C0419" w:rsidP="000C0419">
      <w:pPr>
        <w:spacing w:before="150" w:after="100" w:afterAutospacing="1" w:line="260" w:lineRule="atLeast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0C0419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4. Кадастровая стоимость определяется как для объектов недвижимости, присутствующих на открытом рынке, так и для объектов недвижимости, рынок которых ограничен или отсутствует.</w:t>
      </w:r>
    </w:p>
    <w:p w:rsidR="000C0419" w:rsidRPr="000C0419" w:rsidRDefault="000C0419" w:rsidP="000C0419">
      <w:pPr>
        <w:spacing w:before="150" w:after="100" w:afterAutospacing="1" w:line="260" w:lineRule="atLeast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0C0419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5. При определении кадастровой стоимости объектами оценки являются объекты недвижимости, сведения о которых содержатся в государственном кадастре недвижимости на дату проведения оценки.</w:t>
      </w:r>
    </w:p>
    <w:p w:rsidR="000C0419" w:rsidRPr="000C0419" w:rsidRDefault="000C0419" w:rsidP="000C0419">
      <w:pPr>
        <w:spacing w:before="150" w:after="100" w:afterAutospacing="1" w:line="260" w:lineRule="atLeast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0C0419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6. Для целей настоящего Федерального стандарта оценки под массовой оценкой недвижимости понимается процесс определения стоимости при группировании объектов оценки, имеющих </w:t>
      </w:r>
      <w:r w:rsidRPr="000C0419">
        <w:rPr>
          <w:rFonts w:ascii="Arial" w:eastAsia="Times New Roman" w:hAnsi="Arial" w:cs="Arial"/>
          <w:color w:val="000000"/>
          <w:sz w:val="20"/>
          <w:szCs w:val="20"/>
          <w:lang w:eastAsia="ru-RU"/>
        </w:rPr>
        <w:lastRenderedPageBreak/>
        <w:t>схожие характеристики, в рамках которого используются математические и иные методы моделирования стоимости на основе подходов к оценке.</w:t>
      </w:r>
    </w:p>
    <w:p w:rsidR="000C0419" w:rsidRPr="000C0419" w:rsidRDefault="000C0419" w:rsidP="000C0419">
      <w:pPr>
        <w:spacing w:before="150" w:after="100" w:afterAutospacing="1" w:line="260" w:lineRule="atLeast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0C0419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7. Определение кадастровой стоимости с использованием методов массовой оценке включает в себя следующие мероприятия:</w:t>
      </w:r>
    </w:p>
    <w:p w:rsidR="000C0419" w:rsidRPr="000C0419" w:rsidRDefault="000C0419" w:rsidP="000C0419">
      <w:pPr>
        <w:numPr>
          <w:ilvl w:val="0"/>
          <w:numId w:val="1"/>
        </w:numPr>
        <w:spacing w:before="100" w:beforeAutospacing="1" w:after="100" w:afterAutospacing="1" w:line="260" w:lineRule="atLeast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0C0419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заключение договора на проведение кадастровой оценки, включающего задание на оценку с приведенным в нем перечнем объектов недвижимости, подлежащих оценки;</w:t>
      </w:r>
    </w:p>
    <w:p w:rsidR="000C0419" w:rsidRPr="000C0419" w:rsidRDefault="000C0419" w:rsidP="000C0419">
      <w:pPr>
        <w:numPr>
          <w:ilvl w:val="0"/>
          <w:numId w:val="1"/>
        </w:numPr>
        <w:spacing w:before="100" w:beforeAutospacing="1" w:after="100" w:afterAutospacing="1" w:line="260" w:lineRule="atLeast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0C0419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сбор и анализ информации о рынке объектов оценки и обоснование </w:t>
      </w:r>
      <w:proofErr w:type="gramStart"/>
      <w:r w:rsidRPr="000C0419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выбора вида модели оценки кадастровой стоимости</w:t>
      </w:r>
      <w:proofErr w:type="gramEnd"/>
      <w:r w:rsidRPr="000C0419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;</w:t>
      </w:r>
    </w:p>
    <w:p w:rsidR="000C0419" w:rsidRPr="000C0419" w:rsidRDefault="000C0419" w:rsidP="000C0419">
      <w:pPr>
        <w:numPr>
          <w:ilvl w:val="0"/>
          <w:numId w:val="1"/>
        </w:numPr>
        <w:spacing w:before="100" w:beforeAutospacing="1" w:after="100" w:afterAutospacing="1" w:line="260" w:lineRule="atLeast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0C0419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определение ценообразующих факторов объектов оценки;</w:t>
      </w:r>
    </w:p>
    <w:p w:rsidR="000C0419" w:rsidRPr="000C0419" w:rsidRDefault="000C0419" w:rsidP="000C0419">
      <w:pPr>
        <w:numPr>
          <w:ilvl w:val="0"/>
          <w:numId w:val="1"/>
        </w:numPr>
        <w:spacing w:before="100" w:beforeAutospacing="1" w:after="100" w:afterAutospacing="1" w:line="260" w:lineRule="atLeast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0C0419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сбор сведений о значениях ценообразующих факторов объектов оценки;</w:t>
      </w:r>
    </w:p>
    <w:p w:rsidR="000C0419" w:rsidRPr="000C0419" w:rsidRDefault="000C0419" w:rsidP="000C0419">
      <w:pPr>
        <w:numPr>
          <w:ilvl w:val="0"/>
          <w:numId w:val="1"/>
        </w:numPr>
        <w:spacing w:before="100" w:beforeAutospacing="1" w:after="100" w:afterAutospacing="1" w:line="260" w:lineRule="atLeast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0C0419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группировка объектов оценки;</w:t>
      </w:r>
    </w:p>
    <w:p w:rsidR="000C0419" w:rsidRPr="000C0419" w:rsidRDefault="000C0419" w:rsidP="000C0419">
      <w:pPr>
        <w:numPr>
          <w:ilvl w:val="0"/>
          <w:numId w:val="1"/>
        </w:numPr>
        <w:spacing w:before="100" w:beforeAutospacing="1" w:after="100" w:afterAutospacing="1" w:line="260" w:lineRule="atLeast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0C0419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сбор рыночной информации;</w:t>
      </w:r>
    </w:p>
    <w:p w:rsidR="000C0419" w:rsidRPr="000C0419" w:rsidRDefault="000C0419" w:rsidP="000C0419">
      <w:pPr>
        <w:numPr>
          <w:ilvl w:val="0"/>
          <w:numId w:val="1"/>
        </w:numPr>
        <w:spacing w:before="100" w:beforeAutospacing="1" w:after="100" w:afterAutospacing="1" w:line="260" w:lineRule="atLeast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0C0419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построение модели оценки;</w:t>
      </w:r>
    </w:p>
    <w:p w:rsidR="000C0419" w:rsidRPr="000C0419" w:rsidRDefault="000C0419" w:rsidP="000C0419">
      <w:pPr>
        <w:numPr>
          <w:ilvl w:val="0"/>
          <w:numId w:val="1"/>
        </w:numPr>
        <w:spacing w:before="100" w:beforeAutospacing="1" w:after="100" w:afterAutospacing="1" w:line="260" w:lineRule="atLeast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0C0419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анализ качества модели оценки;</w:t>
      </w:r>
    </w:p>
    <w:p w:rsidR="000C0419" w:rsidRPr="000C0419" w:rsidRDefault="000C0419" w:rsidP="000C0419">
      <w:pPr>
        <w:numPr>
          <w:ilvl w:val="0"/>
          <w:numId w:val="1"/>
        </w:numPr>
        <w:spacing w:before="100" w:beforeAutospacing="1" w:after="100" w:afterAutospacing="1" w:line="260" w:lineRule="atLeast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0C0419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расчет кадастровой стоимости;</w:t>
      </w:r>
    </w:p>
    <w:p w:rsidR="000C0419" w:rsidRPr="000C0419" w:rsidRDefault="000C0419" w:rsidP="000C0419">
      <w:pPr>
        <w:numPr>
          <w:ilvl w:val="0"/>
          <w:numId w:val="1"/>
        </w:numPr>
        <w:spacing w:before="100" w:beforeAutospacing="1" w:after="100" w:afterAutospacing="1" w:line="260" w:lineRule="atLeast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0C0419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составление отчета об определении кадастровой стоимости объектов оценки.</w:t>
      </w:r>
    </w:p>
    <w:p w:rsidR="000C0419" w:rsidRPr="000C0419" w:rsidRDefault="000C0419" w:rsidP="000C0419">
      <w:pPr>
        <w:spacing w:before="150" w:after="100" w:afterAutospacing="1" w:line="260" w:lineRule="atLeast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0C0419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II. Общие требования к определению кадастровой стоимости</w:t>
      </w:r>
    </w:p>
    <w:p w:rsidR="000C0419" w:rsidRPr="000C0419" w:rsidRDefault="000C0419" w:rsidP="000C0419">
      <w:pPr>
        <w:spacing w:before="150" w:after="100" w:afterAutospacing="1" w:line="260" w:lineRule="atLeast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0C0419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8. Кадастровая стоимость объектов оценки определяется на дату формирования перечня объектов недвижимости для целей проведения государственной кадастровой оценки.</w:t>
      </w:r>
    </w:p>
    <w:p w:rsidR="000C0419" w:rsidRPr="000C0419" w:rsidRDefault="000C0419" w:rsidP="000C0419">
      <w:pPr>
        <w:spacing w:before="150" w:after="100" w:afterAutospacing="1" w:line="260" w:lineRule="atLeast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0C0419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9. Выбор подходов, методов и моделей для определения кадастровой стоимости осуществляется оценщиком и должен быть обоснован. Определение кадастровой стоимости объектов оценки выполняется как с использованием компьютерного моделирования (моделей), так и без него.</w:t>
      </w:r>
    </w:p>
    <w:p w:rsidR="000C0419" w:rsidRPr="000C0419" w:rsidRDefault="000C0419" w:rsidP="000C0419">
      <w:pPr>
        <w:spacing w:before="150" w:after="100" w:afterAutospacing="1" w:line="260" w:lineRule="atLeast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0C0419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10. При применении методов массовой оценки, в случае отсутствия у оценщика такой информации, не учитываются виды прав и ограничения (обременения) на объекты оценки, за исключением сервитутов, установленных законом или иным нормативным правовым актом Российской Федерации, нормативным правовым актом субъекта Российской Федерации, нормативным правовым актом органа местного самоуправления.</w:t>
      </w:r>
    </w:p>
    <w:p w:rsidR="000C0419" w:rsidRPr="000C0419" w:rsidRDefault="000C0419" w:rsidP="000C0419">
      <w:pPr>
        <w:spacing w:before="150" w:after="100" w:afterAutospacing="1" w:line="260" w:lineRule="atLeast"/>
        <w:jc w:val="center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0C0419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III. Сбор сведений о значениях ценообразующих факторов</w:t>
      </w:r>
      <w:r w:rsidRPr="000C0419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br/>
        <w:t>и рыночной информации</w:t>
      </w:r>
    </w:p>
    <w:p w:rsidR="000C0419" w:rsidRPr="000C0419" w:rsidRDefault="000C0419" w:rsidP="000C0419">
      <w:pPr>
        <w:spacing w:before="150" w:after="100" w:afterAutospacing="1" w:line="260" w:lineRule="atLeast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0C0419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11. Для построения модели оценки оценщик осуществляет сбор достаточной и достоверной рыночной информации об объектах недвижимости.</w:t>
      </w:r>
    </w:p>
    <w:p w:rsidR="000C0419" w:rsidRPr="000C0419" w:rsidRDefault="000C0419" w:rsidP="000C0419">
      <w:pPr>
        <w:spacing w:before="150" w:after="100" w:afterAutospacing="1" w:line="260" w:lineRule="atLeast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0C0419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При построении модели оценки оценщик использует ценовую информацию, соответствующую сложившемуся уровню рыночных цен.</w:t>
      </w:r>
    </w:p>
    <w:p w:rsidR="000C0419" w:rsidRPr="000C0419" w:rsidRDefault="000C0419" w:rsidP="000C0419">
      <w:pPr>
        <w:spacing w:before="150" w:after="100" w:afterAutospacing="1" w:line="260" w:lineRule="atLeast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0C0419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12. В случае недостаточности рыночной информации для построения модели оценки проводится оценка рыночной стоимости, определяемой индивидуально для конкретного объекта недвижимости.</w:t>
      </w:r>
    </w:p>
    <w:p w:rsidR="000C0419" w:rsidRPr="000C0419" w:rsidRDefault="000C0419" w:rsidP="000C0419">
      <w:pPr>
        <w:spacing w:before="150" w:after="100" w:afterAutospacing="1" w:line="260" w:lineRule="atLeast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0C0419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13. Сбор сведений о значениях ценообразующих факторов, определяющих стоимость объектов оценки, осуществляется оценщиком.</w:t>
      </w:r>
    </w:p>
    <w:p w:rsidR="000C0419" w:rsidRPr="000C0419" w:rsidRDefault="000C0419" w:rsidP="000C0419">
      <w:pPr>
        <w:spacing w:before="150" w:after="100" w:afterAutospacing="1" w:line="260" w:lineRule="atLeast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0C0419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14. </w:t>
      </w:r>
      <w:proofErr w:type="gramStart"/>
      <w:r w:rsidRPr="000C0419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При определении кадастровой стоимости оценщик использует данные, включенные в фонд данных государственной кадастровой оценки, а также государственный кадастр недвижимости, фонд данных землеустроительной документации, фонды данных и базы данных, имеющиеся в распоряжении организаций и учреждений субъекта Российской Федерации и муниципальных </w:t>
      </w:r>
      <w:r w:rsidRPr="000C0419">
        <w:rPr>
          <w:rFonts w:ascii="Arial" w:eastAsia="Times New Roman" w:hAnsi="Arial" w:cs="Arial"/>
          <w:color w:val="000000"/>
          <w:sz w:val="20"/>
          <w:szCs w:val="20"/>
          <w:lang w:eastAsia="ru-RU"/>
        </w:rPr>
        <w:lastRenderedPageBreak/>
        <w:t>образований.</w:t>
      </w:r>
      <w:proofErr w:type="gramEnd"/>
      <w:r w:rsidRPr="000C0419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Допускается использование информации из иных источников, содержащих сведения доказательного значения.</w:t>
      </w:r>
    </w:p>
    <w:p w:rsidR="000C0419" w:rsidRPr="000C0419" w:rsidRDefault="000C0419" w:rsidP="000C0419">
      <w:pPr>
        <w:spacing w:before="150" w:after="100" w:afterAutospacing="1" w:line="260" w:lineRule="atLeast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0C0419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15. Для незастроенного земельного участка при отсутствии установленного вида разрешенного использования принимается тот вид разрешенного использования, который обеспечивает такому земельному участку максимальную рыночную стоимость с учетом территориального планирования и градостроительного зонирования.</w:t>
      </w:r>
    </w:p>
    <w:p w:rsidR="000C0419" w:rsidRPr="000C0419" w:rsidRDefault="000C0419" w:rsidP="000C0419">
      <w:pPr>
        <w:spacing w:before="150" w:after="100" w:afterAutospacing="1" w:line="260" w:lineRule="atLeast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0C0419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Для застроенного земельного участка при отсутствии установленного вида разрешенного использования принимается вид разрешенного использования, исходя из назначения объектов недвижимости (зданий, сооружений), расположенных в пределах данного земельного участка.</w:t>
      </w:r>
    </w:p>
    <w:p w:rsidR="000C0419" w:rsidRPr="000C0419" w:rsidRDefault="000C0419" w:rsidP="000C0419">
      <w:pPr>
        <w:spacing w:before="150" w:after="100" w:afterAutospacing="1" w:line="260" w:lineRule="atLeast"/>
        <w:jc w:val="center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0C0419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IV. Группировка объектов оценки</w:t>
      </w:r>
    </w:p>
    <w:p w:rsidR="000C0419" w:rsidRPr="000C0419" w:rsidRDefault="000C0419" w:rsidP="000C0419">
      <w:pPr>
        <w:spacing w:before="150" w:after="100" w:afterAutospacing="1" w:line="260" w:lineRule="atLeast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0C0419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16. </w:t>
      </w:r>
      <w:proofErr w:type="gramStart"/>
      <w:r w:rsidRPr="000C0419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При определении кадастровой стоимости с использованием методов массовой оценки все объекты оценки, содержащиеся в перечне для целей проведения государственной кадастровой оценки, разбиваются на группы объектов оценки на основании анализа информации о рынке объектов оценки, обоснования модели оценки кадастровой стоимости, состава ценообразующих факторов и сведений о значениях ценообразующих факторов объектов оценки для каждого исследуемого вида объектов оценки.</w:t>
      </w:r>
      <w:proofErr w:type="gramEnd"/>
      <w:r w:rsidRPr="000C0419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В набор ценообразующих факторов должны быть включены только те факторы, которые оказывают существенное влияние на стоимость объектов оценки и могут быть достоверно определены и объективно измерены.</w:t>
      </w:r>
    </w:p>
    <w:p w:rsidR="000C0419" w:rsidRPr="000C0419" w:rsidRDefault="000C0419" w:rsidP="000C0419">
      <w:pPr>
        <w:spacing w:before="150" w:after="100" w:afterAutospacing="1" w:line="260" w:lineRule="atLeast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0C0419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Для проведения группировки обосновывается выбор показателей, значений или диапазона значений данных показателей для отнесения объектов оценки в соответствующие группы.</w:t>
      </w:r>
    </w:p>
    <w:p w:rsidR="000C0419" w:rsidRPr="000C0419" w:rsidRDefault="000C0419" w:rsidP="000C0419">
      <w:pPr>
        <w:spacing w:before="150" w:after="100" w:afterAutospacing="1" w:line="260" w:lineRule="atLeast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0C0419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Объекты недвижимости, строительство которых </w:t>
      </w:r>
      <w:proofErr w:type="spellStart"/>
      <w:r w:rsidRPr="000C0419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незавершено</w:t>
      </w:r>
      <w:proofErr w:type="spellEnd"/>
      <w:r w:rsidRPr="000C0419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,</w:t>
      </w:r>
      <w:r w:rsidRPr="000C0419">
        <w:rPr>
          <w:rFonts w:ascii="Arial" w:eastAsia="Times New Roman" w:hAnsi="Arial" w:cs="Arial"/>
          <w:color w:val="000000"/>
          <w:sz w:val="20"/>
          <w:lang w:eastAsia="ru-RU"/>
        </w:rPr>
        <w:t> </w:t>
      </w:r>
      <w:r w:rsidRPr="000C0419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не могут быть отнесены в группы совместно с объектами</w:t>
      </w:r>
      <w:r w:rsidRPr="000C0419">
        <w:rPr>
          <w:rFonts w:ascii="Arial" w:eastAsia="Times New Roman" w:hAnsi="Arial" w:cs="Arial"/>
          <w:color w:val="000000"/>
          <w:sz w:val="20"/>
          <w:lang w:eastAsia="ru-RU"/>
        </w:rPr>
        <w:t> </w:t>
      </w:r>
      <w:r w:rsidRPr="000C0419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недвижимости, строительство которых завершено.</w:t>
      </w:r>
    </w:p>
    <w:p w:rsidR="000C0419" w:rsidRPr="000C0419" w:rsidRDefault="000C0419" w:rsidP="000C0419">
      <w:pPr>
        <w:spacing w:before="150" w:after="100" w:afterAutospacing="1" w:line="260" w:lineRule="atLeast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0C0419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17. Для каждой группы объектов оценки оценщиком должна быть выбрана модель оценки, позволяющая на основе информации о ценообразующих факторах рассчитать кадастровую стоимость любого объекта оценки, входящего в данную группу.</w:t>
      </w:r>
    </w:p>
    <w:p w:rsidR="000C0419" w:rsidRPr="000C0419" w:rsidRDefault="000C0419" w:rsidP="000C0419">
      <w:pPr>
        <w:spacing w:before="150" w:after="100" w:afterAutospacing="1" w:line="260" w:lineRule="atLeast"/>
        <w:jc w:val="center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0C0419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V. Построение моделей оценки</w:t>
      </w:r>
    </w:p>
    <w:p w:rsidR="000C0419" w:rsidRPr="000C0419" w:rsidRDefault="000C0419" w:rsidP="000C0419">
      <w:pPr>
        <w:spacing w:before="150" w:after="100" w:afterAutospacing="1" w:line="260" w:lineRule="atLeast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0C0419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18. Для построения модели оценки может быть использована методология любого из подходов к оценке: затратного, сравнительного и доходного. Выбор подхода или обоснованный отказ от его использования осуществляется оценщиком, исходя из особенностей вида разрешенного использования или назначения, а также достаточности и достоверности располагаемой рыночной информации.</w:t>
      </w:r>
    </w:p>
    <w:p w:rsidR="000C0419" w:rsidRPr="000C0419" w:rsidRDefault="000C0419" w:rsidP="000C0419">
      <w:pPr>
        <w:spacing w:before="150" w:after="100" w:afterAutospacing="1" w:line="260" w:lineRule="atLeast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0C0419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19. Выбор модели оценки состоит из следующих этапов:</w:t>
      </w:r>
    </w:p>
    <w:p w:rsidR="000C0419" w:rsidRPr="000C0419" w:rsidRDefault="000C0419" w:rsidP="000C0419">
      <w:pPr>
        <w:numPr>
          <w:ilvl w:val="0"/>
          <w:numId w:val="2"/>
        </w:numPr>
        <w:spacing w:before="100" w:beforeAutospacing="1" w:after="100" w:afterAutospacing="1" w:line="260" w:lineRule="atLeast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0C0419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выбор структуры моделей оценки (формы связи кадастровой стоимости и ценообразующих факторов);</w:t>
      </w:r>
    </w:p>
    <w:p w:rsidR="000C0419" w:rsidRPr="000C0419" w:rsidRDefault="000C0419" w:rsidP="000C0419">
      <w:pPr>
        <w:numPr>
          <w:ilvl w:val="0"/>
          <w:numId w:val="2"/>
        </w:numPr>
        <w:spacing w:before="100" w:beforeAutospacing="1" w:after="100" w:afterAutospacing="1" w:line="260" w:lineRule="atLeast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0C0419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выбор окончательного вида модели оценки, в том числе на основе анализа достоверности использованной информации и точности моделей оценки.</w:t>
      </w:r>
    </w:p>
    <w:p w:rsidR="000C0419" w:rsidRPr="000C0419" w:rsidRDefault="000C0419" w:rsidP="000C0419">
      <w:pPr>
        <w:spacing w:before="150" w:after="100" w:afterAutospacing="1" w:line="260" w:lineRule="atLeast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0C0419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20. При наличии достаточной и достоверной информации о ценах сделок и предложений по купле-продаже объектов оценки расчет кадастровой стоимости объекта оценки осуществляется преимущественно на основании сравнительного подхода.</w:t>
      </w:r>
    </w:p>
    <w:p w:rsidR="000C0419" w:rsidRPr="000C0419" w:rsidRDefault="000C0419" w:rsidP="000C0419">
      <w:pPr>
        <w:spacing w:before="150" w:after="100" w:afterAutospacing="1" w:line="260" w:lineRule="atLeast"/>
        <w:jc w:val="center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0C0419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VI. Порядок расчета кадастровой стоимости объектов оценки</w:t>
      </w:r>
    </w:p>
    <w:p w:rsidR="000C0419" w:rsidRPr="000C0419" w:rsidRDefault="000C0419" w:rsidP="000C0419">
      <w:pPr>
        <w:spacing w:before="150" w:after="100" w:afterAutospacing="1" w:line="260" w:lineRule="atLeast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0C0419">
        <w:rPr>
          <w:rFonts w:ascii="Arial" w:eastAsia="Times New Roman" w:hAnsi="Arial" w:cs="Arial"/>
          <w:color w:val="000000"/>
          <w:sz w:val="20"/>
          <w:szCs w:val="20"/>
          <w:lang w:eastAsia="ru-RU"/>
        </w:rPr>
        <w:lastRenderedPageBreak/>
        <w:t>21. При применении методов массовой оценки кадастровая стоимость объекта оценки определяется путем подстановки значений ценообразующих факторов, соответствующих данному объекту оценки, в модель оценки, с использованием которой может быть оценен данный объект оценки.</w:t>
      </w:r>
    </w:p>
    <w:p w:rsidR="000C0419" w:rsidRPr="000C0419" w:rsidRDefault="000C0419" w:rsidP="000C0419">
      <w:pPr>
        <w:spacing w:before="150" w:after="100" w:afterAutospacing="1" w:line="260" w:lineRule="atLeast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0C0419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22. Если оценщиком использовано более одного подхода к оценке, результаты применения подходов должны быть согласованы с целью </w:t>
      </w:r>
      <w:proofErr w:type="gramStart"/>
      <w:r w:rsidRPr="000C0419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определения итоговой величины стоимости объекта оценки</w:t>
      </w:r>
      <w:proofErr w:type="gramEnd"/>
      <w:r w:rsidRPr="000C0419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.</w:t>
      </w:r>
    </w:p>
    <w:p w:rsidR="000C0419" w:rsidRPr="000C0419" w:rsidRDefault="000C0419" w:rsidP="000C0419">
      <w:pPr>
        <w:spacing w:before="150" w:after="100" w:afterAutospacing="1" w:line="260" w:lineRule="atLeast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0C0419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В случае существенного </w:t>
      </w:r>
      <w:proofErr w:type="gramStart"/>
      <w:r w:rsidRPr="000C0419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расхождения результатов расчета кадастровой стоимости объекта</w:t>
      </w:r>
      <w:proofErr w:type="gramEnd"/>
      <w:r w:rsidRPr="000C0419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оценки, полученных с применением различных подходов, оценщик должен провести анализ причин полученного расхождения.</w:t>
      </w:r>
    </w:p>
    <w:p w:rsidR="000C0419" w:rsidRPr="000C0419" w:rsidRDefault="000C0419" w:rsidP="000C0419">
      <w:pPr>
        <w:spacing w:before="150" w:after="100" w:afterAutospacing="1" w:line="260" w:lineRule="atLeast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0C0419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Выбранный оценщиком способ согласования, а также все сделанные оценщиком при осуществлении согласования результатов суждения, допущения и использованная информация должны быть обоснованы. В случае применения для согласования процедуры взвешивания оценщик должен обосновать выбор использованных весов.</w:t>
      </w:r>
    </w:p>
    <w:p w:rsidR="000C0419" w:rsidRPr="000C0419" w:rsidRDefault="000C0419" w:rsidP="000C0419">
      <w:pPr>
        <w:spacing w:before="150" w:after="100" w:afterAutospacing="1" w:line="260" w:lineRule="atLeast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0C0419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23. По результатам определения кадастровой стоимости объектов оценки оформляется отчет об определении кадастровой стоимости.</w:t>
      </w:r>
    </w:p>
    <w:p w:rsidR="000C0419" w:rsidRPr="000C0419" w:rsidRDefault="000C0419" w:rsidP="000C0419">
      <w:pPr>
        <w:spacing w:before="150" w:after="100" w:afterAutospacing="1" w:line="260" w:lineRule="atLeast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0C0419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24. Отчет об определении кадастровой стоимости должен быть составлен не позднее семи месяцев </w:t>
      </w:r>
      <w:proofErr w:type="gramStart"/>
      <w:r w:rsidRPr="000C0419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с даты заключения</w:t>
      </w:r>
      <w:proofErr w:type="gramEnd"/>
      <w:r w:rsidRPr="000C0419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договора на проведение кадастровой оценки.</w:t>
      </w:r>
    </w:p>
    <w:p w:rsidR="002F6BCD" w:rsidRDefault="002F6BCD"/>
    <w:sectPr w:rsidR="002F6BCD" w:rsidSect="002F6B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F54205"/>
    <w:multiLevelType w:val="multilevel"/>
    <w:tmpl w:val="2250D5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BAB50FD"/>
    <w:multiLevelType w:val="multilevel"/>
    <w:tmpl w:val="5EDEEF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C0419"/>
    <w:rsid w:val="000C0419"/>
    <w:rsid w:val="002F6BCD"/>
    <w:rsid w:val="005C2518"/>
    <w:rsid w:val="00BF40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6BCD"/>
  </w:style>
  <w:style w:type="paragraph" w:styleId="1">
    <w:name w:val="heading 1"/>
    <w:basedOn w:val="a"/>
    <w:link w:val="10"/>
    <w:uiPriority w:val="9"/>
    <w:qFormat/>
    <w:rsid w:val="000C041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0C041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C041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0C041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apple-style-span">
    <w:name w:val="apple-style-span"/>
    <w:basedOn w:val="a0"/>
    <w:rsid w:val="000C0419"/>
  </w:style>
  <w:style w:type="paragraph" w:styleId="a3">
    <w:name w:val="Normal (Web)"/>
    <w:basedOn w:val="a"/>
    <w:uiPriority w:val="99"/>
    <w:semiHidden/>
    <w:unhideWhenUsed/>
    <w:rsid w:val="000C04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0C041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29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1403</Words>
  <Characters>7998</Characters>
  <Application>Microsoft Office Word</Application>
  <DocSecurity>0</DocSecurity>
  <Lines>66</Lines>
  <Paragraphs>18</Paragraphs>
  <ScaleCrop>false</ScaleCrop>
  <Company/>
  <LinksUpToDate>false</LinksUpToDate>
  <CharactersWithSpaces>9383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2010-12-08T19:14:00Z</dcterms:created>
  <dcterms:modified xsi:type="dcterms:W3CDTF">2010-12-08T19:15:00Z</dcterms:modified>
</cp:coreProperties>
</file>